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437" w:rsidRPr="004B3437" w:rsidRDefault="004B3437" w:rsidP="004B3437">
      <w:pPr>
        <w:spacing w:after="30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УТВЕРЖДАЮ</w:t>
      </w:r>
    </w:p>
    <w:p w:rsidR="00A659AF" w:rsidRDefault="004B3437" w:rsidP="004B3437">
      <w:pPr>
        <w:spacing w:after="30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Директор ____________________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A659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Ц.Б.Цечоева</w:t>
      </w:r>
    </w:p>
    <w:p w:rsidR="004B3437" w:rsidRPr="004B3437" w:rsidRDefault="004B3437" w:rsidP="004B3437">
      <w:pPr>
        <w:spacing w:after="30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«_</w:t>
      </w:r>
      <w:r w:rsidR="000211C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11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_» ____</w:t>
      </w:r>
      <w:r w:rsidR="000211C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01</w:t>
      </w:r>
      <w:r w:rsidR="006D22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 2023</w:t>
      </w:r>
      <w:bookmarkStart w:id="0" w:name="_GoBack"/>
      <w:bookmarkEnd w:id="0"/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</w:t>
      </w:r>
    </w:p>
    <w:p w:rsidR="00A659AF" w:rsidRDefault="00A659AF" w:rsidP="004B3437">
      <w:pPr>
        <w:spacing w:after="30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B3437" w:rsidRPr="004B3437" w:rsidRDefault="004B3437" w:rsidP="004B3437">
      <w:pPr>
        <w:spacing w:after="30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ПОЛОЖЕНИЕ О ВНУТРЕННЕМ ФИНАНСОВОМ КОНТРОЛЕ</w:t>
      </w:r>
    </w:p>
    <w:p w:rsidR="004B3437" w:rsidRPr="004B3437" w:rsidRDefault="004B3437" w:rsidP="004B3437">
      <w:pPr>
        <w:spacing w:after="30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Общие положения</w:t>
      </w:r>
    </w:p>
    <w:p w:rsidR="004B3437" w:rsidRPr="004B3437" w:rsidRDefault="004B3437" w:rsidP="00EA2C56">
      <w:pPr>
        <w:spacing w:after="30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1.1. Настоящее Положение разработано в соответствии с законодательством РФ (</w:t>
      </w:r>
      <w:hyperlink r:id="rId5" w:tgtFrame="_blank" w:history="1">
        <w:r w:rsidRPr="004B3437">
          <w:rPr>
            <w:rFonts w:ascii="Arial" w:eastAsia="Times New Roman" w:hAnsi="Arial" w:cs="Arial"/>
            <w:color w:val="005580"/>
            <w:sz w:val="21"/>
            <w:szCs w:val="21"/>
            <w:lang w:eastAsia="ru-RU"/>
          </w:rPr>
          <w:t>Федеральным законом от 06.12.2011 № 402-ФЗ</w:t>
        </w:r>
      </w:hyperlink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«О бухгалтерском учете», </w:t>
      </w:r>
      <w:hyperlink r:id="rId6" w:tgtFrame="_blank" w:history="1">
        <w:r w:rsidRPr="004B3437">
          <w:rPr>
            <w:rFonts w:ascii="Arial" w:eastAsia="Times New Roman" w:hAnsi="Arial" w:cs="Arial"/>
            <w:color w:val="005580"/>
            <w:sz w:val="21"/>
            <w:szCs w:val="21"/>
            <w:lang w:eastAsia="ru-RU"/>
          </w:rPr>
          <w:t>Приказом Минфина РФ от 01.12.2010 № 157н</w:t>
        </w:r>
      </w:hyperlink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Приказ № 157н)), СГС «Учетная политика, оценочные значения и ошибки», утвержденным </w:t>
      </w:r>
      <w:hyperlink r:id="rId7" w:tgtFrame="_blank" w:history="1">
        <w:r w:rsidRPr="004B3437">
          <w:rPr>
            <w:rFonts w:ascii="Arial" w:eastAsia="Times New Roman" w:hAnsi="Arial" w:cs="Arial"/>
            <w:color w:val="005580"/>
            <w:sz w:val="21"/>
            <w:szCs w:val="21"/>
            <w:lang w:eastAsia="ru-RU"/>
          </w:rPr>
          <w:t>Приказом Минфина России от 30.12.2017 № 274н</w:t>
        </w:r>
      </w:hyperlink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 уставом учреждения. Положение о внутреннем финансовом контроле устанавливает единые цели, правила и принципы организации и проведения мероприятий внутреннего финансового контроля в учреждении.</w:t>
      </w:r>
    </w:p>
    <w:p w:rsidR="004B3437" w:rsidRPr="004B3437" w:rsidRDefault="004B3437" w:rsidP="00EA2C56">
      <w:pPr>
        <w:spacing w:after="30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1.2. Внутренний финансовый контроль направлен:</w:t>
      </w:r>
    </w:p>
    <w:p w:rsidR="004B3437" w:rsidRPr="004B3437" w:rsidRDefault="004B3437" w:rsidP="00EA2C56">
      <w:pPr>
        <w:spacing w:after="30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на соблюдение установленных действующим законодательством РФ, иными нормативными правовыми актами, регулирующими финансово-хозяйственную деятельность государственных (муниципальных) учреждения, требований к проведению в учреждении внутреннего финансового контроля;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на повышение уровня ведения бухгалтерского учета, составления отчетности;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на исключение ошибок и нарушений норм законодательства РФ в части ведения бухгалтерского учета и составления отчетности;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на повышение результативности использования средств субсидий и средств, полученных от осуществления приносящей доход деятельности.</w:t>
      </w:r>
    </w:p>
    <w:p w:rsidR="004B3437" w:rsidRPr="004B3437" w:rsidRDefault="004B3437" w:rsidP="00EA2C56">
      <w:pPr>
        <w:spacing w:after="30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1.3. Основной целью проведения внутреннего финансового контроля является подтверждение достоверности бухгалтерского учета и составления отчетности, соблюдения норм действующего законодательства РФ, регулирующего вопросы финансово-хозяйственной деятельности учреждения. Мероприятия внутреннего контроля призваны обеспечить в учреждении:</w:t>
      </w:r>
    </w:p>
    <w:p w:rsidR="004B3437" w:rsidRPr="004B3437" w:rsidRDefault="004B3437" w:rsidP="00EA2C56">
      <w:pPr>
        <w:spacing w:after="30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соответствие документального оформления финансово-хозяйственной деятельности учреждения требованиям </w:t>
      </w:r>
      <w:hyperlink r:id="rId8" w:tgtFrame="_blank" w:history="1">
        <w:r w:rsidRPr="004B3437">
          <w:rPr>
            <w:rFonts w:ascii="Arial" w:eastAsia="Times New Roman" w:hAnsi="Arial" w:cs="Arial"/>
            <w:color w:val="005580"/>
            <w:sz w:val="21"/>
            <w:szCs w:val="21"/>
            <w:lang w:eastAsia="ru-RU"/>
          </w:rPr>
          <w:t>Федерального закона от 06.12.2011 № 402-ФЗ</w:t>
        </w:r>
      </w:hyperlink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«О бухгалтерском учете», СГС «Концептуальные основы бухгалтерского учета и отчетности организаций государственного сектора», утвержденного </w:t>
      </w:r>
      <w:hyperlink r:id="rId9" w:tgtFrame="_blank" w:history="1">
        <w:r w:rsidRPr="004B3437">
          <w:rPr>
            <w:rFonts w:ascii="Arial" w:eastAsia="Times New Roman" w:hAnsi="Arial" w:cs="Arial"/>
            <w:color w:val="005580"/>
            <w:sz w:val="21"/>
            <w:szCs w:val="21"/>
            <w:lang w:eastAsia="ru-RU"/>
          </w:rPr>
          <w:t>Приказом Минфина России от 31.12.2016 № 256н</w:t>
        </w:r>
      </w:hyperlink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приказа № 157н, </w:t>
      </w:r>
      <w:hyperlink r:id="rId10" w:tgtFrame="_blank" w:history="1">
        <w:r w:rsidRPr="004B3437">
          <w:rPr>
            <w:rFonts w:ascii="Arial" w:eastAsia="Times New Roman" w:hAnsi="Arial" w:cs="Arial"/>
            <w:color w:val="005580"/>
            <w:sz w:val="21"/>
            <w:szCs w:val="21"/>
            <w:lang w:eastAsia="ru-RU"/>
          </w:rPr>
          <w:t>приказа Минфина РФ от 30.03.2015 № 52н</w:t>
        </w:r>
      </w:hyperlink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своевременность и полноту отражения на счетах бухгалтерского учета первичных учетных документов;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предотвращение ошибок и искажений показателей бухгалтерского учета и сведений, отраженных в отчетности;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исполнение приказов и распоряжений руководителя учреждения;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исполнение показателей плана финансово-хозяйственной деятельности учреждения;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соблюдение учреждением требований по распоряжению особо ценного имущества;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сохранность первичных учетных документов и имущества, закрепленного за учреждение на праве оперативного управления.</w:t>
      </w:r>
    </w:p>
    <w:p w:rsidR="004B3437" w:rsidRPr="004B3437" w:rsidRDefault="004B3437" w:rsidP="00EA2C56">
      <w:pPr>
        <w:spacing w:after="30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1.4. Задачами внутреннего финансового контроля являются:</w:t>
      </w:r>
    </w:p>
    <w:p w:rsidR="004B3437" w:rsidRPr="004B3437" w:rsidRDefault="004B3437" w:rsidP="00EA2C56">
      <w:pPr>
        <w:spacing w:after="30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оперативное выявление, устранение и пресечение нарушений действующего законодательства РФ и иных нормативных правовых актов, регулирующих финансово-хозяйственную деятельность государственных (муниципальных) учреждений;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выявление действий должностных лиц, снижающих эффективность использования учреждением имущества (денежных средств, нефинансовых активов);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повышение результативности использования имущества учреждением;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установление соответствия проводимых финансовых операций в части финансово-хозяйственной деятельности и их отражение на счетах бухгалтерского учета и отчетности требованиям нормативно-правовых актов.</w:t>
      </w:r>
    </w:p>
    <w:p w:rsidR="004B3437" w:rsidRPr="004B3437" w:rsidRDefault="004B3437" w:rsidP="00EA2C56">
      <w:pPr>
        <w:spacing w:after="30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1.5. Внутренний финансовый контроль в учреждении основывается на следующих принципах:</w:t>
      </w:r>
    </w:p>
    <w:p w:rsidR="004B3437" w:rsidRPr="004B3437" w:rsidRDefault="004B3437" w:rsidP="00EA2C56">
      <w:pPr>
        <w:spacing w:after="30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принцип законности – неуклонное и точное соблюдение всеми субъектами внутреннего контроля норм и точное соблюдение всеми субъектами внутреннего контроля норм и правил, установленных нормативными актами;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принцип независимости – работники, на которых приказом руководителя учреждения возложены обязанности по проведению мероприятий внутреннего финансового контроля при выполнении своих должностных обязанностей должны быть независимы от объекта контроля;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принцип объективности – внутренний контроль осуществляется с использованием фактических документов и норм законодательных актов, устанавливающих правила ведения учета – предмета проверки;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принцип ответственности – при проведении мероприятий внутреннего контроля проверяющий несет ответственность за ненадлежащее выполнение контрольных функций в соответствии с нормами законодательства РФ;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принцип системности – проведение контрольных мероприятий деятельности учреждения производится регулярно в соответствии с планом проверок утверждаемым руководителем учреждения.</w:t>
      </w:r>
    </w:p>
    <w:p w:rsidR="004B3437" w:rsidRPr="004B3437" w:rsidRDefault="004B3437" w:rsidP="00EA2C56">
      <w:pPr>
        <w:spacing w:after="30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1.6. Внутренний финансовый контроль осуществляется созданной приказом руководителя комиссией, а в отдельных случаях по решению руководителя – внутренним аудитором, привлекаемым для независимой проверки финансово-хозяйственной деятельности учреждения.</w:t>
      </w:r>
    </w:p>
    <w:p w:rsidR="004B3437" w:rsidRPr="004B3437" w:rsidRDefault="004B3437" w:rsidP="00EA2C56">
      <w:pPr>
        <w:spacing w:after="300" w:line="36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Система внутреннего финансового контроля</w:t>
      </w:r>
    </w:p>
    <w:p w:rsidR="004B3437" w:rsidRPr="004B3437" w:rsidRDefault="004B3437" w:rsidP="00EA2C56">
      <w:pPr>
        <w:spacing w:after="30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2.1. Внутренний финансовый контроль осуществляется в отношении:</w:t>
      </w:r>
    </w:p>
    <w:p w:rsidR="004B3437" w:rsidRPr="004B3437" w:rsidRDefault="004B3437" w:rsidP="00EA2C56">
      <w:pPr>
        <w:spacing w:after="30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составления документов и расчетов, необходимых для составления Плана финансово-хозяйственной деятельности;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составления, корректировки и выполнения Плана финансово-хозяйственной деятельности;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принятия в пределах показателей Плана финансово-хозяйственной деятельности обязательств, денежных обязательств;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организации процесса заключения государственных контрактов и иных хозяйственных договоров;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осуществления начисления и контроля за правильностью исчисления, полнотой и своевременностью осуществления платежей в бюджет, пеней и штрафов по ним, а также за принятием решений о возврате излишне уплаченных (взысканных) платежей в бюджет, принятия решений о зачете (уточнении) платежей как в погашение задолженности учреждения перед своими контрагентами, так и по платежам в бюджет;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ведения бухгалтерского учета, в том числе принятия к учету первичных учетных документов (сводных учетных документов), отражения информации, указанной в первичных учетных документах и регистрах бухгалтерского учета;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проведения инвентаризаций;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составления и представления бухгалтерской (финансовой) отчетности;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обеспечения соблюдения условий, целей и порядка использования учреждением полученных субсидий, грантов и иных форм целевых средств, установленных при их предоставлении;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контроля за исполнением судебных актов по искам по денежным обязательствам учреждения.</w:t>
      </w:r>
    </w:p>
    <w:p w:rsidR="004B3437" w:rsidRPr="004B3437" w:rsidRDefault="004B3437" w:rsidP="00EA2C56">
      <w:pPr>
        <w:spacing w:after="30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2.2. Система внутреннего контроля обеспечивает:</w:t>
      </w:r>
    </w:p>
    <w:p w:rsidR="004B3437" w:rsidRPr="004B3437" w:rsidRDefault="004B3437" w:rsidP="00EA2C56">
      <w:pPr>
        <w:spacing w:after="30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соблюдение соответствия показателей строк Плана финансово-хозяйственной деятельности фактическим данным;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полноту и своевременность составления документов и регистров бухгалтерского учета, формирования и оформления журналов операций;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своевременность подготовки форм бухгалтерской отчетности, отражающих достоверные показатели финансово-хозяйственной деятельности учреждения;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предотвращение ошибок и искажения данных бухгалтерского учета и отчетности.</w:t>
      </w:r>
    </w:p>
    <w:p w:rsidR="004B3437" w:rsidRDefault="004B3437" w:rsidP="00EA2C56">
      <w:pPr>
        <w:spacing w:after="300" w:line="36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B3437" w:rsidRDefault="004B3437" w:rsidP="00EA2C56">
      <w:pPr>
        <w:spacing w:after="300" w:line="36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B3437" w:rsidRDefault="004B3437" w:rsidP="00EA2C56">
      <w:pPr>
        <w:spacing w:after="300" w:line="36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659AF" w:rsidRDefault="00A659AF" w:rsidP="00EA2C56">
      <w:pPr>
        <w:spacing w:after="300" w:line="36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659AF" w:rsidRDefault="00A659AF" w:rsidP="00EA2C56">
      <w:pPr>
        <w:spacing w:after="300" w:line="36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659AF" w:rsidRDefault="00A659AF" w:rsidP="00EA2C56">
      <w:pPr>
        <w:spacing w:after="300" w:line="36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B3437" w:rsidRPr="004B3437" w:rsidRDefault="004B3437" w:rsidP="00EA2C56">
      <w:pPr>
        <w:spacing w:after="300" w:line="36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Организация системы внутреннего финансового контроля</w:t>
      </w:r>
    </w:p>
    <w:p w:rsidR="004B3437" w:rsidRPr="004B3437" w:rsidRDefault="004B3437" w:rsidP="00EA2C56">
      <w:pPr>
        <w:spacing w:after="30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3.1. Внутренний финансовый контроль, проводимый в учреждении, подразделяется на предварительный, текущий и последующий.</w:t>
      </w:r>
    </w:p>
    <w:p w:rsidR="004B3437" w:rsidRPr="004B3437" w:rsidRDefault="004B3437" w:rsidP="00EA2C56">
      <w:pPr>
        <w:spacing w:after="30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3.1.1. Предварительный контроль осуществляется до начала совершения хозяйственной операции. Он позволяет определить, насколько правомерной и целесообразной будет операция. Целью предварительного контроля является предупреждение нарушений на стадии планирования расходов и заключения договоров.</w:t>
      </w:r>
    </w:p>
    <w:p w:rsidR="004B3437" w:rsidRPr="004B3437" w:rsidRDefault="004B3437" w:rsidP="00EA2C56">
      <w:pPr>
        <w:spacing w:after="30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рамках мероприятий предварительного внутреннего финансового контроля проводятся:</w:t>
      </w:r>
    </w:p>
    <w:p w:rsidR="004B3437" w:rsidRPr="004B3437" w:rsidRDefault="004B3437" w:rsidP="00EA2C56">
      <w:pPr>
        <w:spacing w:after="30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проверка финансово-хозяйственных документов;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проверка и визирование проектов договоров;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предварительная экспертиза документов (решений), связанных с расходованием финансовых средств и распоряжением имущества.</w:t>
      </w:r>
    </w:p>
    <w:p w:rsidR="004B3437" w:rsidRPr="004B3437" w:rsidRDefault="004B3437" w:rsidP="00EA2C56">
      <w:pPr>
        <w:spacing w:after="30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3.1.2. Текущий контроль осуществляется путем повседневного анализа исполнения Плана финансово-хозяйственной деятельности учреждения, утвержденного на текущий финансовый год, ведения бухгалтерского учета, оценки эффективности и результативности использования имущества работниками учреждения, уполномоченными на то возложенными на них должностными обязанностями. В рамках мероприятий текущего контроля проводятся:</w:t>
      </w:r>
    </w:p>
    <w:p w:rsidR="004B3437" w:rsidRPr="004B3437" w:rsidRDefault="004B3437" w:rsidP="00EA2C56">
      <w:pPr>
        <w:spacing w:after="30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проверка денежных документов до совершения операций по расходованию денежных средств (расчетно-платежных ведомостей, платеж</w:t>
      </w:r>
      <w:r w:rsidR="00DA1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ных поручений, счетов и т. п.);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контроль за взысканием дебиторской и погашением кредиторской задолженности и правомерностью ее списания со счетов бухгалтерского учета;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сверка аналитического учета с синтетическим учетом (оборотная ведомость);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проверка ведения бухгалтерского учета;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осуществление мониторинга расходования целевых средств по назначению, оценка эффективности и результативности их расходования.</w:t>
      </w:r>
    </w:p>
    <w:p w:rsidR="004B3437" w:rsidRPr="004B3437" w:rsidRDefault="004B3437" w:rsidP="00EA2C56">
      <w:pPr>
        <w:spacing w:after="30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3.1.3. Последующий контроль проводится по итогам совершения хозяйственных операций. Он осуществляется путем анализа и проверки бухгалтерской документации и отчетности, проведения инвентаризаций и иных необходимых процедур. 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нарушений. В рамках проведения мероприятий последующего финансового контроля осуществляются:</w:t>
      </w:r>
    </w:p>
    <w:p w:rsidR="004B3437" w:rsidRPr="004B3437" w:rsidRDefault="00A659AF" w:rsidP="00EA2C56">
      <w:pPr>
        <w:spacing w:after="30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инвентаризация;</w:t>
      </w:r>
      <w:r w:rsidR="004B3437"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ревизия;</w:t>
      </w:r>
      <w:r w:rsidR="004B3437"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проверка поступления в учреждение, наличия и использования денежных средств;</w:t>
      </w:r>
      <w:r w:rsidR="004B3437"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документальные проверки завершенных операций финансово-хозяйственной деятельности учреждения.</w:t>
      </w:r>
    </w:p>
    <w:p w:rsidR="004B3437" w:rsidRPr="004B3437" w:rsidRDefault="004B3437" w:rsidP="00EA2C56">
      <w:pPr>
        <w:spacing w:after="30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3.2.1. Последующий контроль осуществляется путем проведения плановых и внеплановых проверок.</w:t>
      </w:r>
    </w:p>
    <w:p w:rsidR="004B3437" w:rsidRPr="004B3437" w:rsidRDefault="004B3437" w:rsidP="00EA2C56">
      <w:pPr>
        <w:spacing w:after="30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3.2.2. Плановые проверки проводятся с определенной периодичностью, установленной графиком проведения внутренних проверок финансово-хозяйственной деятельности, утвержденным руководителем учреждения. График включает:</w:t>
      </w:r>
    </w:p>
    <w:p w:rsidR="004B3437" w:rsidRPr="004B3437" w:rsidRDefault="004B3437" w:rsidP="00EA2C56">
      <w:pPr>
        <w:spacing w:after="30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объект проверки;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период, за который проводится проверка;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срок проведения проверки;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ответственных исполнителей.</w:t>
      </w:r>
    </w:p>
    <w:p w:rsidR="004B3437" w:rsidRPr="004B3437" w:rsidRDefault="004B3437" w:rsidP="00EA2C56">
      <w:pPr>
        <w:spacing w:after="30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3.2.3. Внеплановые проверки проводятся в случае необходимости (например, при наличии информации о возможном нарушении).</w:t>
      </w:r>
    </w:p>
    <w:p w:rsidR="004B3437" w:rsidRPr="004B3437" w:rsidRDefault="004B3437" w:rsidP="00EA2C56">
      <w:pPr>
        <w:spacing w:after="30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3.3. Выявленные в ходе контрольных мероприятий нарушения законодательства РФ подлежат исправлению. Лица, ответственные за проведение проверки, осуществляют анализ выявленных нарушений, устанавливают их причины и разрабатывают предложения для принятия мер по их устранению и недопущению в дальнейшем.</w:t>
      </w:r>
    </w:p>
    <w:p w:rsidR="004B3437" w:rsidRPr="004B3437" w:rsidRDefault="004B3437" w:rsidP="00EA2C56">
      <w:pPr>
        <w:spacing w:after="30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3.3.1. Результаты проведения контрольных мероприятий оформляются:</w:t>
      </w:r>
    </w:p>
    <w:p w:rsidR="004B3437" w:rsidRPr="004B3437" w:rsidRDefault="004B3437" w:rsidP="00EA2C56">
      <w:pPr>
        <w:spacing w:after="30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протоколом (по итогам проведения проверки предварительного и текущего контроля), в котором указываются перечень мероприятий по устранению недостатков и нарушений, если таковые были выявлены, а также рекомендации к недопущению возможных ошибок в дальнейшем;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актом (по итогам проведения мероприятий последующего контроля).</w:t>
      </w:r>
    </w:p>
    <w:p w:rsidR="004B3437" w:rsidRPr="004B3437" w:rsidRDefault="004B3437" w:rsidP="00EA2C56">
      <w:pPr>
        <w:spacing w:after="30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3.3.2. Акт проверки включает в себя информацию:</w:t>
      </w:r>
    </w:p>
    <w:p w:rsidR="004B3437" w:rsidRPr="004B3437" w:rsidRDefault="004B3437" w:rsidP="00EA2C56">
      <w:pPr>
        <w:spacing w:after="30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о предмете проверки;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о периоде проверки;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о дате утверждения акта;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о лицах, проводивших проверку;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о методах и приемах, применяемых в процессе проведения контрольных мероприятий;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о соответствии предмета проверки нормам законодательства РФ, действующим на дату совершения факта хозяйственной жизни учреждения;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о выводах, сделанных по результатам проведения проверки;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о принятых мерах и осуществленных мероприятиях по устранению недостатков и нарушений, выявленных в ходе последующего контроля. Даются рекомендации по недопущению возможных ошибок.</w:t>
      </w:r>
    </w:p>
    <w:p w:rsidR="004B3437" w:rsidRPr="004B3437" w:rsidRDefault="004B3437" w:rsidP="00EA2C56">
      <w:pPr>
        <w:spacing w:after="30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3.3.4. Акт предоставляется на утверждение руководителю учреждения. Ознакомившись с результатом проведения проверки, руководитель своим распоряжением устанавливает сроки устранения нарушений руководителям лиц, допустившим нарушения норм законодательства, выявленных по итогам проведения контрольных мероприятий.</w:t>
      </w:r>
    </w:p>
    <w:p w:rsidR="004B3437" w:rsidRPr="004B3437" w:rsidRDefault="004B3437" w:rsidP="00EA2C56">
      <w:pPr>
        <w:spacing w:after="30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3.3.5. Работники учреждения, допустившие недостатки, искажения и нарушения, в письменной форме представляют руководителю учреждения объяснения по вопросам, относящимся к результатам проведения контроля. В установленные руководителем учреждения сроки они устраняют допущенные ошибки.</w:t>
      </w:r>
    </w:p>
    <w:p w:rsidR="00A659AF" w:rsidRDefault="00A659AF" w:rsidP="00EA2C56">
      <w:pPr>
        <w:spacing w:after="300" w:line="36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659AF" w:rsidRDefault="00A659AF" w:rsidP="00EA2C56">
      <w:pPr>
        <w:spacing w:after="300" w:line="36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B3437" w:rsidRPr="004B3437" w:rsidRDefault="004B3437" w:rsidP="00EA2C56">
      <w:pPr>
        <w:spacing w:after="300" w:line="36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Субъекты внутреннего финансового контроля</w:t>
      </w:r>
    </w:p>
    <w:p w:rsidR="004B3437" w:rsidRPr="004B3437" w:rsidRDefault="004B3437" w:rsidP="00EA2C56">
      <w:pPr>
        <w:spacing w:after="30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4.1. Внутренний финансовый контроль в учреждении осуществляется:</w:t>
      </w:r>
    </w:p>
    <w:p w:rsidR="004B3437" w:rsidRPr="004B3437" w:rsidRDefault="004B3437" w:rsidP="00EA2C56">
      <w:pPr>
        <w:spacing w:after="30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руководителем учреждения и его заместителями;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комиссией по внутреннему контролю (состав постоянно действующей в учреждении комиссии утверждается приказом руководителя учреждения);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руководителями и работниками учреждения на всех уровнях.</w:t>
      </w:r>
    </w:p>
    <w:p w:rsidR="004B3437" w:rsidRPr="004B3437" w:rsidRDefault="004B3437" w:rsidP="00EA2C56">
      <w:pPr>
        <w:spacing w:after="30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 Лица, ответственные за проведение мероприятий внутреннего финансового контроля, в рамках их компетенции и в соответствии со своими функциональными обязанностями несут ответственность за разработку, документирование, внедрение, мониторинг и развитие внутреннего контроля во вверенных им сферах деятельности.</w:t>
      </w:r>
    </w:p>
    <w:p w:rsidR="004B3437" w:rsidRPr="004B3437" w:rsidRDefault="004B3437" w:rsidP="00EA2C56">
      <w:pPr>
        <w:spacing w:after="300" w:line="36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 Функции и права комиссии по внутреннему контролю</w:t>
      </w:r>
    </w:p>
    <w:p w:rsidR="004B3437" w:rsidRPr="004B3437" w:rsidRDefault="004B3437" w:rsidP="00EA2C56">
      <w:pPr>
        <w:spacing w:after="30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5.1. Деятельность Комиссии по внутреннему финансовому контролю осуществляется в соответствии с Положением о комиссии по внутреннему фин</w:t>
      </w:r>
      <w:r w:rsidR="00920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ансовому контролю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4B3437" w:rsidRPr="004B3437" w:rsidRDefault="004B3437" w:rsidP="00EA2C56">
      <w:pPr>
        <w:spacing w:after="30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5.2. На комиссию по внутреннему контролю возложены следующие функции:</w:t>
      </w:r>
    </w:p>
    <w:p w:rsidR="004B3437" w:rsidRPr="004B3437" w:rsidRDefault="004B3437" w:rsidP="00EA2C56">
      <w:pPr>
        <w:spacing w:after="30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принимать непосредственное участие в проведении контроля всех типов;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осуществлять методическое обеспечение системы внутреннего контроля;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координировать деятельность подразделений в рамках внутреннего контроля;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проводить оценку внутреннего контроля.</w:t>
      </w:r>
    </w:p>
    <w:p w:rsidR="004B3437" w:rsidRPr="004B3437" w:rsidRDefault="004B3437" w:rsidP="00EA2C56">
      <w:pPr>
        <w:spacing w:after="30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5.3. Для обеспечения эффективности внутреннего контроля комиссия по внутреннему контролю имеет право:</w:t>
      </w:r>
    </w:p>
    <w:p w:rsidR="00DA18D7" w:rsidRDefault="004B3437" w:rsidP="00EA2C56">
      <w:pPr>
        <w:spacing w:after="30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проверять соответствие финансово-хозяйственных операций действующему законодательству;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проверять правильность составления бухгалтерских документов и своевременного их отражения в учете;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входить (с обязательным привлечением главного бухгалтера) в помещение проверяемого объекта, в помещения, используемые для хранения документов (архи</w:t>
      </w:r>
      <w:r w:rsidR="002376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вы),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компьютерной обработки данных и хранения данных на машинных носителях;</w:t>
      </w:r>
      <w:r w:rsidR="00DA1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4B3437" w:rsidRPr="004B3437" w:rsidRDefault="00DA18D7" w:rsidP="00EA2C56">
      <w:pPr>
        <w:spacing w:after="30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4B3437"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проверять все учетные бухгалтерские регистры;</w:t>
      </w:r>
      <w:r w:rsidR="004B3437"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проверять планово-сметные документы;</w:t>
      </w:r>
      <w:r w:rsidR="004B3437"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знакомиться со всеми учредительными и распорядительными документами (приказами, распоряжениями, указаниями руководства учреждения), регулирующими финансово-хозяйственную деятельность;</w:t>
      </w:r>
      <w:r w:rsidR="004B3437"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знакомиться с перепиской подразделения с вышестоящими учреждениями, другими юридическими, а также физическими лицами (жалобы и заявления);</w:t>
      </w:r>
      <w:r w:rsidR="004B3437"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обследовать производственные и служебные помещения (при этом могут преследоваться цели, не связанные напрямую с финансовым состоянием подразделения, например, проверка противопожарного состояния помещений или оценка рациональности используемых технологических схем);</w:t>
      </w:r>
      <w:r w:rsidR="004B3437"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проводить мероприятия научной организации труда (хронометраж, мониторинг, обследование, фотографию рабочего времени, использовать метод моментальных фотографий, осуществлять анкетирование, тестирование и т. п.);</w:t>
      </w:r>
      <w:r w:rsidR="004B3437"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проверять состояние и сохранность материальных ценностей у материально ответственных и подотчетных лиц;</w:t>
      </w:r>
      <w:r w:rsidR="004B3437"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проверять состояние, наличие и эффективность использования объектов основных средств;</w:t>
      </w:r>
      <w:r w:rsidR="004B3437"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проверять правильность оформления бухгалтерских операций, а также правильность начислений и своевременность уплаты налогов в бюджет и сборов в государственные внебюджетные фонды;</w:t>
      </w:r>
      <w:r w:rsidR="004B3437"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требовать от руководителей структурных подразделений справки, расчеты и объяснения по проверяемым фактам хозяйственной деятельности;</w:t>
      </w:r>
      <w:r w:rsidR="004B3437"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осуществлять иные действия, обусловленные спецификой деятельности службы и иными факторами.</w:t>
      </w:r>
    </w:p>
    <w:p w:rsidR="00A659AF" w:rsidRDefault="00A659AF" w:rsidP="00EA2C56">
      <w:pPr>
        <w:spacing w:after="300" w:line="36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659AF" w:rsidRDefault="00A659AF" w:rsidP="00EA2C56">
      <w:pPr>
        <w:spacing w:after="300" w:line="36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D613B" w:rsidRDefault="00FD613B" w:rsidP="00EA2C56">
      <w:pPr>
        <w:spacing w:after="300" w:line="36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B3437" w:rsidRPr="004B3437" w:rsidRDefault="004B3437" w:rsidP="00EA2C56">
      <w:pPr>
        <w:spacing w:after="300" w:line="36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 Ответственность субъектов внутреннего финансового контроля</w:t>
      </w:r>
    </w:p>
    <w:p w:rsidR="004B3437" w:rsidRPr="004B3437" w:rsidRDefault="004B3437" w:rsidP="00EA2C56">
      <w:pPr>
        <w:spacing w:after="30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6.1. Ответственность за организацию и функционирование системы внутреннего контроля возлагается на председателя комиссии, утвержденной приказом руководителя.</w:t>
      </w:r>
    </w:p>
    <w:p w:rsidR="004B3437" w:rsidRPr="004B3437" w:rsidRDefault="004B3437" w:rsidP="00EA2C56">
      <w:pPr>
        <w:spacing w:after="30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6.2. Лица, допустившие недостатки, искажения и нарушения, несут дисциплинарную ответственность в соответствии с требованиями </w:t>
      </w:r>
      <w:hyperlink r:id="rId11" w:tgtFrame="_blank" w:history="1">
        <w:r w:rsidRPr="004B3437">
          <w:rPr>
            <w:rFonts w:ascii="Arial" w:eastAsia="Times New Roman" w:hAnsi="Arial" w:cs="Arial"/>
            <w:color w:val="005580"/>
            <w:sz w:val="21"/>
            <w:szCs w:val="21"/>
            <w:lang w:eastAsia="ru-RU"/>
          </w:rPr>
          <w:t>ТК РФ</w:t>
        </w:r>
      </w:hyperlink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A2C56" w:rsidRDefault="00EA2C56" w:rsidP="00EA2C56">
      <w:pPr>
        <w:spacing w:after="300" w:line="36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B3437" w:rsidRPr="004B3437" w:rsidRDefault="004B3437" w:rsidP="00EA2C56">
      <w:pPr>
        <w:spacing w:after="300" w:line="36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7. Заключительные положения</w:t>
      </w:r>
    </w:p>
    <w:p w:rsidR="004B3437" w:rsidRPr="004B3437" w:rsidRDefault="004B3437" w:rsidP="00EA2C56">
      <w:pPr>
        <w:spacing w:after="30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7.1. Все изменения и дополнения к Положению о внутреннем финансовом контроле утверждаются руководителем учреждения.</w:t>
      </w:r>
    </w:p>
    <w:p w:rsidR="004B3437" w:rsidRPr="004B3437" w:rsidRDefault="004B3437" w:rsidP="00EA2C56">
      <w:pPr>
        <w:spacing w:after="30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7.2. Если в результате изменения действующего законодательства РФ отдельных пунктов Положения о внутреннем финансовом контроле вступят с ним в противоречие, они утрачивают силу. Преимущественную силу имеют положения действующего законодательства РФ.</w:t>
      </w:r>
    </w:p>
    <w:p w:rsidR="004B3437" w:rsidRDefault="004B3437" w:rsidP="00EA2C56">
      <w:pPr>
        <w:spacing w:after="300" w:line="36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59AF" w:rsidRDefault="00A659AF" w:rsidP="004B3437">
      <w:pPr>
        <w:spacing w:after="30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59AF" w:rsidRDefault="00A659AF" w:rsidP="004B3437">
      <w:pPr>
        <w:spacing w:after="30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59AF" w:rsidRDefault="00A659AF" w:rsidP="004B3437">
      <w:pPr>
        <w:spacing w:after="30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59AF" w:rsidRDefault="00A659AF" w:rsidP="004B3437">
      <w:pPr>
        <w:spacing w:after="30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59AF" w:rsidRDefault="00A659AF" w:rsidP="004B3437">
      <w:pPr>
        <w:spacing w:after="30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3437" w:rsidRDefault="004B3437" w:rsidP="002376D3">
      <w:pPr>
        <w:spacing w:after="30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B3437" w:rsidRPr="004B3437" w:rsidRDefault="004B3437" w:rsidP="004B3437">
      <w:pPr>
        <w:spacing w:after="300" w:line="240" w:lineRule="auto"/>
        <w:ind w:left="-567" w:firstLine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График проведения внутренних проверок финансово-хозяйственной деятельности</w:t>
      </w:r>
    </w:p>
    <w:tbl>
      <w:tblPr>
        <w:tblW w:w="16019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9"/>
        <w:gridCol w:w="3915"/>
        <w:gridCol w:w="2931"/>
        <w:gridCol w:w="3104"/>
      </w:tblGrid>
      <w:tr w:rsidR="004B3437" w:rsidRPr="004B3437" w:rsidTr="00FD613B">
        <w:tc>
          <w:tcPr>
            <w:tcW w:w="189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4B3437" w:rsidRPr="004B3437" w:rsidRDefault="004B3437" w:rsidP="004B343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34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22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4B3437" w:rsidRPr="004B3437" w:rsidRDefault="004B3437" w:rsidP="004B343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34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Время проведения</w:t>
            </w:r>
          </w:p>
        </w:tc>
        <w:tc>
          <w:tcPr>
            <w:tcW w:w="915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4B3437" w:rsidRPr="004B3437" w:rsidRDefault="004B3437" w:rsidP="004B343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34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Период, за который проводится проверка</w:t>
            </w:r>
          </w:p>
        </w:tc>
        <w:tc>
          <w:tcPr>
            <w:tcW w:w="9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4B3437" w:rsidRPr="004B3437" w:rsidRDefault="004B3437" w:rsidP="004B343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34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Ответственный исполнитель</w:t>
            </w:r>
          </w:p>
        </w:tc>
      </w:tr>
      <w:tr w:rsidR="004B3437" w:rsidRPr="004B3437" w:rsidTr="00FD613B">
        <w:tc>
          <w:tcPr>
            <w:tcW w:w="189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4B3437" w:rsidRPr="004B3437" w:rsidRDefault="004B3437" w:rsidP="004B34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34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наличия, выдачи и списания бланков строгой отчетности</w:t>
            </w:r>
          </w:p>
        </w:tc>
        <w:tc>
          <w:tcPr>
            <w:tcW w:w="122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4B3437" w:rsidRPr="004B3437" w:rsidRDefault="004B3437" w:rsidP="004B34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34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Ежемесячно, в последний рабочий день месяца</w:t>
            </w:r>
          </w:p>
        </w:tc>
        <w:tc>
          <w:tcPr>
            <w:tcW w:w="915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4B3437" w:rsidRPr="004B3437" w:rsidRDefault="004B3437" w:rsidP="004B34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34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9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4B3437" w:rsidRPr="004B3437" w:rsidRDefault="004B3437" w:rsidP="004B34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34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Председатель комиссии по внутреннему контролю</w:t>
            </w:r>
          </w:p>
        </w:tc>
      </w:tr>
      <w:tr w:rsidR="004B3437" w:rsidRPr="004B3437" w:rsidTr="00FD613B">
        <w:tc>
          <w:tcPr>
            <w:tcW w:w="189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4B3437" w:rsidRPr="004B3437" w:rsidRDefault="004B3437" w:rsidP="004B34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34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наличия актов сверки с поставщиками и подрядчиками</w:t>
            </w:r>
          </w:p>
        </w:tc>
        <w:tc>
          <w:tcPr>
            <w:tcW w:w="122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4B3437" w:rsidRPr="004B3437" w:rsidRDefault="004B3437" w:rsidP="004B34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34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1 января и на 1 июля</w:t>
            </w:r>
          </w:p>
        </w:tc>
        <w:tc>
          <w:tcPr>
            <w:tcW w:w="915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4B3437" w:rsidRPr="004B3437" w:rsidRDefault="004B3437" w:rsidP="004B34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34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Полугодие</w:t>
            </w:r>
          </w:p>
        </w:tc>
        <w:tc>
          <w:tcPr>
            <w:tcW w:w="9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4B3437" w:rsidRPr="004B3437" w:rsidRDefault="004B3437" w:rsidP="004B34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34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Главный бухгалтер</w:t>
            </w:r>
          </w:p>
        </w:tc>
      </w:tr>
      <w:tr w:rsidR="004B3437" w:rsidRPr="004B3437" w:rsidTr="00FD613B">
        <w:tc>
          <w:tcPr>
            <w:tcW w:w="189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4B3437" w:rsidRPr="004B3437" w:rsidRDefault="004B3437" w:rsidP="004B34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34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правильности расчетов с бюджетом, налоговыми органами, внебюджетными фондами и контрагентами</w:t>
            </w:r>
          </w:p>
        </w:tc>
        <w:tc>
          <w:tcPr>
            <w:tcW w:w="122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4B3437" w:rsidRPr="004B3437" w:rsidRDefault="004B3437" w:rsidP="004B34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34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Ежемесячно, в последний рабочий день месяца</w:t>
            </w:r>
          </w:p>
        </w:tc>
        <w:tc>
          <w:tcPr>
            <w:tcW w:w="915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4B3437" w:rsidRPr="004B3437" w:rsidRDefault="004B3437" w:rsidP="004B34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34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9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4B3437" w:rsidRPr="004B3437" w:rsidRDefault="004B3437" w:rsidP="004B34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34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Главный бухгалтер</w:t>
            </w:r>
          </w:p>
        </w:tc>
      </w:tr>
      <w:tr w:rsidR="004B3437" w:rsidRPr="004B3437" w:rsidTr="00FD613B">
        <w:tc>
          <w:tcPr>
            <w:tcW w:w="189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4B3437" w:rsidRPr="004B3437" w:rsidRDefault="004B3437" w:rsidP="004B34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34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Инвентаризация</w:t>
            </w:r>
          </w:p>
        </w:tc>
        <w:tc>
          <w:tcPr>
            <w:tcW w:w="122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4B3437" w:rsidRPr="004B3437" w:rsidRDefault="004B3437" w:rsidP="004B34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34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Ежегодно, перед составлением годовых отчетных форм</w:t>
            </w:r>
          </w:p>
        </w:tc>
        <w:tc>
          <w:tcPr>
            <w:tcW w:w="915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4B3437" w:rsidRPr="004B3437" w:rsidRDefault="004B3437" w:rsidP="004B34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34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969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4B3437" w:rsidRPr="004B3437" w:rsidRDefault="004B3437" w:rsidP="004B34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34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Председатель комиссии по внутреннему контролю</w:t>
            </w:r>
          </w:p>
        </w:tc>
      </w:tr>
    </w:tbl>
    <w:p w:rsidR="00A659AF" w:rsidRDefault="00A659AF" w:rsidP="004B3437">
      <w:pPr>
        <w:spacing w:after="30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59AF" w:rsidRDefault="00A659AF" w:rsidP="004B3437">
      <w:pPr>
        <w:spacing w:after="30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59AF" w:rsidRDefault="00A659AF" w:rsidP="004B3437">
      <w:pPr>
        <w:spacing w:after="30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59AF" w:rsidRDefault="00A659AF" w:rsidP="004B3437">
      <w:pPr>
        <w:spacing w:after="30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76D3" w:rsidRDefault="002376D3" w:rsidP="004B3437">
      <w:pPr>
        <w:spacing w:after="30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76D3" w:rsidRDefault="002376D3" w:rsidP="004B3437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3437" w:rsidRPr="004B3437" w:rsidRDefault="004B3437" w:rsidP="004B3437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Программа внутренних проверок финансово-хозяйственной деятельности учреждения</w:t>
      </w:r>
    </w:p>
    <w:tbl>
      <w:tblPr>
        <w:tblW w:w="15593" w:type="dxa"/>
        <w:tblInd w:w="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7"/>
        <w:gridCol w:w="7666"/>
        <w:gridCol w:w="3820"/>
      </w:tblGrid>
      <w:tr w:rsidR="004B3437" w:rsidRPr="004B3437" w:rsidTr="00DA18D7">
        <w:tc>
          <w:tcPr>
            <w:tcW w:w="131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4B3437" w:rsidRPr="004B3437" w:rsidRDefault="004B3437" w:rsidP="004B343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34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Объект проверки</w:t>
            </w:r>
          </w:p>
        </w:tc>
        <w:tc>
          <w:tcPr>
            <w:tcW w:w="245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4B3437" w:rsidRPr="004B3437" w:rsidRDefault="004B3437" w:rsidP="004B343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34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Проводимые мероприятия</w:t>
            </w:r>
          </w:p>
        </w:tc>
        <w:tc>
          <w:tcPr>
            <w:tcW w:w="1225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4B3437" w:rsidRPr="004B3437" w:rsidRDefault="004B3437" w:rsidP="004B3437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34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Ответственные лица</w:t>
            </w:r>
          </w:p>
        </w:tc>
      </w:tr>
      <w:tr w:rsidR="004B3437" w:rsidRPr="004B3437" w:rsidTr="00DA18D7">
        <w:tc>
          <w:tcPr>
            <w:tcW w:w="131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4B3437" w:rsidRPr="004B3437" w:rsidRDefault="004B3437" w:rsidP="004B34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34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бухгалтерского учета</w:t>
            </w:r>
          </w:p>
        </w:tc>
        <w:tc>
          <w:tcPr>
            <w:tcW w:w="245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4B3437" w:rsidRPr="004B3437" w:rsidRDefault="004B3437" w:rsidP="004B34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34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Проверка наличия должностных инструкций с разделением обязанностей.</w:t>
            </w:r>
          </w:p>
          <w:p w:rsidR="004B3437" w:rsidRPr="004B3437" w:rsidRDefault="004B3437" w:rsidP="004B34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34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Оценка состояния постановки и организации бухгалтерского учета.</w:t>
            </w:r>
          </w:p>
          <w:p w:rsidR="004B3437" w:rsidRPr="004B3437" w:rsidRDefault="004B3437" w:rsidP="004B34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34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Проверка наличия положений об оплате труда, подотчетных лицах, командировках и т. д. и их соблюдения</w:t>
            </w:r>
          </w:p>
        </w:tc>
        <w:tc>
          <w:tcPr>
            <w:tcW w:w="1225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4B3437" w:rsidRPr="004B3437" w:rsidRDefault="004B3437" w:rsidP="004B34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34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Председатель комиссии по внутреннему контролю</w:t>
            </w:r>
          </w:p>
        </w:tc>
      </w:tr>
      <w:tr w:rsidR="004B3437" w:rsidRPr="004B3437" w:rsidTr="00DA18D7">
        <w:tc>
          <w:tcPr>
            <w:tcW w:w="131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4B3437" w:rsidRPr="004B3437" w:rsidRDefault="004B3437" w:rsidP="004B34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34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Ведение бухгалтерского учета</w:t>
            </w:r>
          </w:p>
        </w:tc>
        <w:tc>
          <w:tcPr>
            <w:tcW w:w="245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4B3437" w:rsidRPr="004B3437" w:rsidRDefault="004B3437" w:rsidP="004B34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34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Проверка правильности применения плана счетов, утвержденного в учетной политике учреждения и методологии бухгалтерского учета.</w:t>
            </w:r>
          </w:p>
          <w:p w:rsidR="004B3437" w:rsidRPr="004B3437" w:rsidRDefault="004B3437" w:rsidP="004B34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34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Анализ правильности применения кодов ОКОФ по объектам, учитываемым на балансе учреждения.</w:t>
            </w:r>
          </w:p>
          <w:p w:rsidR="004B3437" w:rsidRPr="004B3437" w:rsidRDefault="004B3437" w:rsidP="004B34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34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Проверка материалов инвентаризаций и ревизий и отражения результатов в бухгалтерском учете.</w:t>
            </w:r>
          </w:p>
          <w:p w:rsidR="004B3437" w:rsidRPr="004B3437" w:rsidRDefault="004B3437" w:rsidP="004B34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34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Контроль за обоснованностью расходов, в том числе с точки зрения </w:t>
            </w:r>
            <w:hyperlink r:id="rId12" w:tgtFrame="_blank" w:history="1">
              <w:r w:rsidRPr="004B3437">
                <w:rPr>
                  <w:rFonts w:ascii="Arial" w:eastAsia="Times New Roman" w:hAnsi="Arial" w:cs="Arial"/>
                  <w:color w:val="005580"/>
                  <w:sz w:val="21"/>
                  <w:szCs w:val="21"/>
                  <w:lang w:eastAsia="ru-RU"/>
                </w:rPr>
                <w:t>НК РФ</w:t>
              </w:r>
            </w:hyperlink>
            <w:r w:rsidRPr="004B34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4B3437" w:rsidRPr="004B3437" w:rsidRDefault="00A659AF" w:rsidP="004B34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  <w:r w:rsidR="004B3437" w:rsidRPr="004B34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Анализ применения бюджетной классификации и целевого использования средств.</w:t>
            </w:r>
          </w:p>
          <w:p w:rsidR="004B3437" w:rsidRPr="004B3437" w:rsidRDefault="00A659AF" w:rsidP="004B34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  <w:r w:rsidR="004B3437" w:rsidRPr="004B34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Контроль за исполнением Плана финансово-хозяйственной деятельности учреждения</w:t>
            </w:r>
          </w:p>
        </w:tc>
        <w:tc>
          <w:tcPr>
            <w:tcW w:w="1225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4B3437" w:rsidRPr="004B3437" w:rsidRDefault="004B3437" w:rsidP="004B34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34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Председатель комиссии по внутреннему контролю, главный бухгалтер</w:t>
            </w:r>
          </w:p>
        </w:tc>
      </w:tr>
      <w:tr w:rsidR="004B3437" w:rsidRPr="004B3437" w:rsidTr="00DA18D7">
        <w:tc>
          <w:tcPr>
            <w:tcW w:w="131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4B3437" w:rsidRPr="004B3437" w:rsidRDefault="004B3437" w:rsidP="004B34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34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Налоги и сборы</w:t>
            </w:r>
          </w:p>
        </w:tc>
        <w:tc>
          <w:tcPr>
            <w:tcW w:w="245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4B3437" w:rsidRPr="004B3437" w:rsidRDefault="004B3437" w:rsidP="004B34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34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Проверка расчетов по налогам и сборам, уплачиваемых учреждением.</w:t>
            </w:r>
          </w:p>
          <w:p w:rsidR="004B3437" w:rsidRPr="004B3437" w:rsidRDefault="004B3437" w:rsidP="004B34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34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Анализ правильности определения налоговой базы.</w:t>
            </w:r>
          </w:p>
          <w:p w:rsidR="004B3437" w:rsidRPr="004B3437" w:rsidRDefault="004B3437" w:rsidP="004B34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34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Контроль за правильностью определения налоговых ставок.</w:t>
            </w:r>
          </w:p>
          <w:p w:rsidR="004B3437" w:rsidRPr="004B3437" w:rsidRDefault="004B3437" w:rsidP="004B34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34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Проверка правильности применения налоговых вычетов.</w:t>
            </w:r>
          </w:p>
          <w:p w:rsidR="004B3437" w:rsidRPr="004B3437" w:rsidRDefault="004B3437" w:rsidP="004B34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34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Анализ правильности применения льгот.</w:t>
            </w:r>
          </w:p>
          <w:p w:rsidR="004B3437" w:rsidRPr="004B3437" w:rsidRDefault="004B3437" w:rsidP="004B34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34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 Контроль за правильностью составления налоговой отчетности</w:t>
            </w:r>
          </w:p>
        </w:tc>
        <w:tc>
          <w:tcPr>
            <w:tcW w:w="1225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4B3437" w:rsidRPr="004B3437" w:rsidRDefault="004B3437" w:rsidP="004B34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34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Председатель комиссии по внутреннему контролю, главный бухгалтер</w:t>
            </w:r>
          </w:p>
        </w:tc>
      </w:tr>
      <w:tr w:rsidR="004B3437" w:rsidRPr="004B3437" w:rsidTr="00DA18D7">
        <w:tc>
          <w:tcPr>
            <w:tcW w:w="1317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4B3437" w:rsidRPr="004B3437" w:rsidRDefault="004B3437" w:rsidP="004B34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34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Бухгалтерская и статистическая отчетность</w:t>
            </w:r>
          </w:p>
        </w:tc>
        <w:tc>
          <w:tcPr>
            <w:tcW w:w="245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4B3437" w:rsidRPr="004B3437" w:rsidRDefault="004B3437" w:rsidP="004B34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34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Проверка состава, содержания форм бухгалтерской отчетности данным, содержащимся в регистрах бухгалтерского учета.</w:t>
            </w:r>
          </w:p>
          <w:p w:rsidR="004B3437" w:rsidRPr="004B3437" w:rsidRDefault="004B3437" w:rsidP="004B34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34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Контроль за правильностью заполнения отчетных форм.</w:t>
            </w:r>
          </w:p>
          <w:p w:rsidR="004B3437" w:rsidRPr="004B3437" w:rsidRDefault="004B3437" w:rsidP="004B34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34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Анализ статистической отчетности</w:t>
            </w:r>
          </w:p>
        </w:tc>
        <w:tc>
          <w:tcPr>
            <w:tcW w:w="1225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4B3437" w:rsidRPr="004B3437" w:rsidRDefault="004B3437" w:rsidP="004B3437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34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Председатель комиссии по внутреннему контролю, главный бухгалтер</w:t>
            </w:r>
          </w:p>
        </w:tc>
      </w:tr>
    </w:tbl>
    <w:p w:rsidR="004B3437" w:rsidRDefault="004B3437" w:rsidP="004B3437">
      <w:pPr>
        <w:spacing w:after="30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3437" w:rsidRDefault="004B3437" w:rsidP="004B3437">
      <w:pPr>
        <w:spacing w:after="30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3437" w:rsidRDefault="004B3437" w:rsidP="004B3437">
      <w:pPr>
        <w:spacing w:after="30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3437" w:rsidRDefault="004B3437" w:rsidP="004B3437">
      <w:pPr>
        <w:spacing w:after="30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3437" w:rsidRDefault="004B3437" w:rsidP="004B3437">
      <w:pPr>
        <w:spacing w:after="30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76D3" w:rsidRDefault="002376D3" w:rsidP="004B3437">
      <w:pPr>
        <w:spacing w:after="30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76D3" w:rsidRDefault="002376D3" w:rsidP="004B3437">
      <w:pPr>
        <w:spacing w:after="30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3437" w:rsidRPr="004B3437" w:rsidRDefault="004B3437" w:rsidP="004B3437">
      <w:pPr>
        <w:spacing w:after="30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УТВЕРЖДАЮ</w:t>
      </w:r>
    </w:p>
    <w:p w:rsidR="004B3437" w:rsidRPr="004B3437" w:rsidRDefault="004B3437" w:rsidP="004B3437">
      <w:pPr>
        <w:spacing w:after="30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Руководитель Учреждения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____</w:t>
      </w:r>
      <w:r w:rsidR="000211C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Цечоева Ц.Б.</w:t>
      </w:r>
      <w:r w:rsidR="000211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/Ф.И.О./</w:t>
      </w:r>
    </w:p>
    <w:p w:rsidR="004B3437" w:rsidRPr="004B3437" w:rsidRDefault="004B3437" w:rsidP="004B3437">
      <w:pPr>
        <w:spacing w:after="30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«_</w:t>
      </w:r>
      <w:r w:rsidR="000211C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11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__» ____</w:t>
      </w:r>
      <w:r w:rsidR="000211C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01</w:t>
      </w:r>
      <w:r w:rsidR="000211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20_</w:t>
      </w:r>
      <w:r w:rsidR="000211C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20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__г.</w:t>
      </w:r>
    </w:p>
    <w:p w:rsidR="004B3437" w:rsidRDefault="004B3437" w:rsidP="004B3437">
      <w:pPr>
        <w:spacing w:after="30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B3437" w:rsidRPr="004B3437" w:rsidRDefault="00DA18D7" w:rsidP="00DA18D7">
      <w:pPr>
        <w:spacing w:after="300" w:line="240" w:lineRule="auto"/>
        <w:ind w:left="142" w:hanging="14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="004B3437" w:rsidRPr="004B343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Положение о комиссии по внутреннему финансовому контролю.</w:t>
      </w:r>
    </w:p>
    <w:p w:rsidR="004B3437" w:rsidRPr="004B3437" w:rsidRDefault="004B3437" w:rsidP="004B3437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Основные задачи и полномочия Комиссии.</w:t>
      </w:r>
    </w:p>
    <w:p w:rsidR="004B3437" w:rsidRPr="004B3437" w:rsidRDefault="004B3437" w:rsidP="004B3437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задачи:</w:t>
      </w:r>
    </w:p>
    <w:p w:rsidR="004B3437" w:rsidRPr="004B3437" w:rsidRDefault="004B3437" w:rsidP="00FD613B">
      <w:pPr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следить за соблюдением законодательства регулирующего порядок осуществления финансово- хозяйственной деятельности;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обеспечить точность и полноту составления документов и регистров бухгалтерского (бюджетного) учета;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обеспечить своевременность подготовки достоверной бухгалтерской (бюджетной) отчетности;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предотвращать ошибки и искажения бухгалтерского учета и отчетности;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требовать исполнения приказов и распоряжений руководителя Учреждения;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следить за выполнением планов финансово-хозяйственной деятельности Учреждения;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обеспечить сохранность финансовых и нефинансовых активов Учреждения;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повышать эффективность использования средств.</w:t>
      </w:r>
    </w:p>
    <w:p w:rsidR="004B3437" w:rsidRPr="004B3437" w:rsidRDefault="004B3437" w:rsidP="004B3437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Полномочия Председателя Комиссии по внутреннему финансовому контролю:</w:t>
      </w:r>
    </w:p>
    <w:p w:rsidR="004B3437" w:rsidRPr="004B3437" w:rsidRDefault="004B3437" w:rsidP="00FD613B">
      <w:pPr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распределение обязанностей между членами Комиссии;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проведение заседания (совещания) по вопросам, относящимся к компетенции Комиссии.</w:t>
      </w:r>
    </w:p>
    <w:p w:rsidR="00FD613B" w:rsidRDefault="00FD613B" w:rsidP="004B3437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D613B" w:rsidRDefault="00FD613B" w:rsidP="004B3437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3437" w:rsidRPr="004B3437" w:rsidRDefault="004B3437" w:rsidP="004B3437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Полномочия комиссии:</w:t>
      </w:r>
    </w:p>
    <w:p w:rsidR="004B3437" w:rsidRPr="004B3437" w:rsidRDefault="004B3437" w:rsidP="004B3437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запрашивать у структурных подразделений необходимые документы и сведения;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получать от сотрудников объяснения по предмету проводимых контрольных мероприятий;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привлекать сотрудников Учреждения к проведению проверок, служебных расследований, совещаний и пр.</w:t>
      </w:r>
    </w:p>
    <w:p w:rsidR="004B3437" w:rsidRPr="004B3437" w:rsidRDefault="004B3437" w:rsidP="004B3437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Комиссией по внутреннему финансовому контролю до начала текущего года разрабатывается План контрольных мероприятий на текущий год (в т.ч. процедуры и мероприятия систематического внутреннего финансового контроля).</w:t>
      </w:r>
    </w:p>
    <w:p w:rsidR="004B3437" w:rsidRPr="004B3437" w:rsidRDefault="004B3437" w:rsidP="004B3437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Перечень процедур и мероприятий систематического внутреннего финансового контроля доводится Комиссией по внутреннему финансовому контролю до ответственных должностных лиц (сотрудников) Учреждения и руководителей структурных подразделений.</w:t>
      </w:r>
    </w:p>
    <w:p w:rsidR="004B3437" w:rsidRPr="004B3437" w:rsidRDefault="004B3437" w:rsidP="004B3437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Для каждой процедуры (мероприятия) указываются:</w:t>
      </w:r>
    </w:p>
    <w:p w:rsidR="004B3437" w:rsidRPr="004B3437" w:rsidRDefault="004B3437" w:rsidP="00FD613B">
      <w:pPr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форма внутреннего финансового контроля (предварительный, текущий, последующий);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описание процедуры (мероприятия);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задачи процедуры (мероприятия);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ответственные лица.</w:t>
      </w:r>
    </w:p>
    <w:p w:rsidR="004B3437" w:rsidRPr="004B3437" w:rsidRDefault="004B3437" w:rsidP="004B3437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Плановые проверки проводятся Комиссией по внутреннему финансовому контролю в соответствии с утвержденным руководителем Учреждения Планом контрольных мероприятий на текущий год, в котором для каждой плановой проверки указывается:</w:t>
      </w:r>
    </w:p>
    <w:p w:rsidR="004B3437" w:rsidRPr="004B3437" w:rsidRDefault="004B3437" w:rsidP="00FD613B">
      <w:pPr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тематика и объекты проведения плановой проверки;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перечень контрольных процедур и мероприятий;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сроки проведения плановой проверки.</w:t>
      </w:r>
    </w:p>
    <w:p w:rsidR="004B3437" w:rsidRPr="004B3437" w:rsidRDefault="004B3437" w:rsidP="004B3437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 контрольных мероприятий на текущий год разрабатывается в соответствии с графиком проведения внутренних проверок финансово-хозяйственной деятельности и программой внутренних проверок финансово-хозяйственной деятельности учреждения.</w:t>
      </w:r>
    </w:p>
    <w:p w:rsidR="004B3437" w:rsidRPr="004B3437" w:rsidRDefault="004B3437" w:rsidP="004B3437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Внеплановые проверки осуществляются по вопросам, в отношении которых есть информация или достаточная вероятность возникновения нарушений, незаконных и действий.</w:t>
      </w:r>
    </w:p>
    <w:p w:rsidR="004B3437" w:rsidRPr="004B3437" w:rsidRDefault="004B3437" w:rsidP="004B3437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Основанием для проведения внеплановой проверки является приказ руководителя Учреждения, в котором указаны:</w:t>
      </w:r>
    </w:p>
    <w:p w:rsidR="004B3437" w:rsidRPr="004B3437" w:rsidRDefault="004B3437" w:rsidP="00FD613B">
      <w:pPr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тематика и объекты проведения внеплановой проверки;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перечень контрольных процедур и мероприятий;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сроки проведения внеплановой проверки.</w:t>
      </w:r>
    </w:p>
    <w:p w:rsidR="004B3437" w:rsidRPr="004B3437" w:rsidRDefault="004B3437" w:rsidP="004B3437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По результатам любой проверки составляется акт.</w:t>
      </w:r>
    </w:p>
    <w:p w:rsidR="004B3437" w:rsidRPr="004B3437" w:rsidRDefault="004B3437" w:rsidP="004B3437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Комиссия по внутреннему финансовому контролю контролирует выполнение мероприятий по устранению нарушений (ошибок, недостатков, искажений), выявленных в результате:</w:t>
      </w:r>
    </w:p>
    <w:p w:rsidR="004B3437" w:rsidRPr="004B3437" w:rsidRDefault="004B3437" w:rsidP="00FD613B">
      <w:pPr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отдельных процедур и мероприятий систематического внутреннего финансового контроля;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плановых и внеплановых проверок;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внешних контрольных мероприятий.</w:t>
      </w:r>
    </w:p>
    <w:p w:rsidR="004B3437" w:rsidRPr="004B3437" w:rsidRDefault="004B3437" w:rsidP="00FD613B">
      <w:pPr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 Члены комиссии несут ответственность за:</w:t>
      </w:r>
    </w:p>
    <w:p w:rsidR="004B3437" w:rsidRPr="004B3437" w:rsidRDefault="004B3437" w:rsidP="00FD613B">
      <w:pPr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искажение результатов проведенных ими проверок;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несоблюдение конфиденциальности информации;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обеспечение сохранности и возврата полученных документов.</w:t>
      </w:r>
    </w:p>
    <w:p w:rsidR="004B3437" w:rsidRPr="004B3437" w:rsidRDefault="004B3437" w:rsidP="00FD613B">
      <w:pPr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 По истечении срока, установленного для выполнения контрольных мероприятий, Комиссия по внутреннему финансовому контролю информирует руководителя Учреждения о выполнении мероприятий или их неисполнении с указанием причин.</w:t>
      </w:r>
    </w:p>
    <w:p w:rsidR="004B3437" w:rsidRPr="004B3437" w:rsidRDefault="004B3437" w:rsidP="00FD613B">
      <w:pPr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 Ежегодно Комиссия по внутреннему финансовому контролю представляет руководителю Учреждения отчет о проделанной работе, который включает в себя сведения:</w:t>
      </w:r>
    </w:p>
    <w:p w:rsidR="004B3437" w:rsidRPr="004B3437" w:rsidRDefault="004B3437" w:rsidP="00FD613B">
      <w:pPr>
        <w:spacing w:after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о результатах отдельных процедур и мероприятий систематического внутреннего финансового контроля;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о результатах выполнения плановых и неплановых проверок;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о результатах внешних контрольных мероприятий;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о выполнении мер по устранению и недопущению в дальнейшем выявленных нарушений (ошибок, недостатков, искажений);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об эффективности внутреннего финансового контроля.</w:t>
      </w:r>
    </w:p>
    <w:p w:rsidR="00FD613B" w:rsidRDefault="00FD613B" w:rsidP="00FD613B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3437" w:rsidRPr="004B3437" w:rsidRDefault="00FD613B" w:rsidP="008C077F">
      <w:pPr>
        <w:spacing w:after="30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</w:t>
      </w:r>
      <w:r w:rsidR="008C07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</w:t>
      </w:r>
      <w:r w:rsidR="004B3437"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УТВЕРЖДАЮ</w:t>
      </w:r>
    </w:p>
    <w:p w:rsidR="004B3437" w:rsidRPr="004B3437" w:rsidRDefault="004B3437" w:rsidP="004B3437">
      <w:pPr>
        <w:spacing w:after="30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Руководитель Учреждения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__</w:t>
      </w:r>
      <w:r w:rsidR="004F719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Цечоева Ц.Б.</w:t>
      </w:r>
      <w:r w:rsidR="004F71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/Ф.И.О./</w:t>
      </w:r>
    </w:p>
    <w:p w:rsidR="004B3437" w:rsidRPr="004B3437" w:rsidRDefault="004B3437" w:rsidP="004B3437">
      <w:pPr>
        <w:spacing w:after="30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«_</w:t>
      </w:r>
      <w:r w:rsidR="000211C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11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__» __</w:t>
      </w:r>
      <w:r w:rsidR="000211C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01</w:t>
      </w:r>
      <w:r w:rsidR="000211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20_</w:t>
      </w:r>
      <w:r w:rsidR="000211C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20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__г.</w:t>
      </w:r>
    </w:p>
    <w:p w:rsidR="004B3437" w:rsidRPr="004B3437" w:rsidRDefault="004B3437" w:rsidP="004B3437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43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 проведения плановых внутренних проверок и контрольных мероприятий финансово-хозяйственной деятельности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 20_</w:t>
      </w:r>
      <w:r w:rsidR="000211C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20</w:t>
      </w:r>
      <w:r w:rsidRPr="004B34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 год</w:t>
      </w:r>
    </w:p>
    <w:tbl>
      <w:tblPr>
        <w:tblW w:w="15985" w:type="dxa"/>
        <w:jc w:val="center"/>
        <w:tblInd w:w="67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952"/>
        <w:gridCol w:w="4086"/>
        <w:gridCol w:w="2238"/>
      </w:tblGrid>
      <w:tr w:rsidR="00EB4F7F" w:rsidRPr="004B3437" w:rsidTr="002376D3">
        <w:trPr>
          <w:jc w:val="center"/>
        </w:trPr>
        <w:tc>
          <w:tcPr>
            <w:tcW w:w="22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4B3437" w:rsidRPr="004B3437" w:rsidRDefault="004B3437" w:rsidP="004B343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4B3437" w:rsidRPr="004B3437" w:rsidRDefault="004B3437" w:rsidP="004B343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и объекты проведения</w:t>
            </w:r>
          </w:p>
        </w:tc>
        <w:tc>
          <w:tcPr>
            <w:tcW w:w="127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4B3437" w:rsidRPr="004B3437" w:rsidRDefault="004B3437" w:rsidP="004B343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процедур и мероприятий</w:t>
            </w:r>
          </w:p>
        </w:tc>
        <w:tc>
          <w:tcPr>
            <w:tcW w:w="7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4B3437" w:rsidRPr="004B3437" w:rsidRDefault="004B3437" w:rsidP="004B343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EB4F7F" w:rsidRPr="004B3437" w:rsidTr="002376D3">
        <w:trPr>
          <w:jc w:val="center"/>
        </w:trPr>
        <w:tc>
          <w:tcPr>
            <w:tcW w:w="22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4B3437" w:rsidRPr="004B3437" w:rsidRDefault="004B3437" w:rsidP="004B343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4B3437" w:rsidRPr="004B3437" w:rsidRDefault="002376D3" w:rsidP="004B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составления тарификационного списка</w:t>
            </w:r>
          </w:p>
        </w:tc>
        <w:tc>
          <w:tcPr>
            <w:tcW w:w="127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4B3437" w:rsidRPr="004B3437" w:rsidRDefault="002376D3" w:rsidP="004B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часов, включенных в тарификационный список</w:t>
            </w:r>
          </w:p>
        </w:tc>
        <w:tc>
          <w:tcPr>
            <w:tcW w:w="7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4B3437" w:rsidRPr="004B3437" w:rsidRDefault="002376D3" w:rsidP="004B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15.09.</w:t>
            </w:r>
          </w:p>
        </w:tc>
      </w:tr>
      <w:tr w:rsidR="00EB4F7F" w:rsidRPr="004B3437" w:rsidTr="002376D3">
        <w:trPr>
          <w:jc w:val="center"/>
        </w:trPr>
        <w:tc>
          <w:tcPr>
            <w:tcW w:w="22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4B3437" w:rsidRPr="004B3437" w:rsidRDefault="004B3437" w:rsidP="004B343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4B3437" w:rsidRPr="004B3437" w:rsidRDefault="002376D3" w:rsidP="004B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Штатное расписание</w:t>
            </w:r>
          </w:p>
        </w:tc>
        <w:tc>
          <w:tcPr>
            <w:tcW w:w="127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4B3437" w:rsidRPr="004B3437" w:rsidRDefault="004B3437" w:rsidP="004B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4B3437" w:rsidRPr="004B3437" w:rsidRDefault="002376D3" w:rsidP="004B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01.09.</w:t>
            </w:r>
          </w:p>
        </w:tc>
      </w:tr>
      <w:tr w:rsidR="00EB4F7F" w:rsidRPr="004B3437" w:rsidTr="002376D3">
        <w:trPr>
          <w:jc w:val="center"/>
        </w:trPr>
        <w:tc>
          <w:tcPr>
            <w:tcW w:w="22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4B3437" w:rsidRPr="004B3437" w:rsidRDefault="004B3437" w:rsidP="004B343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4B3437" w:rsidRPr="004B3437" w:rsidRDefault="00082C63" w:rsidP="004B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ПФХД</w:t>
            </w:r>
          </w:p>
        </w:tc>
        <w:tc>
          <w:tcPr>
            <w:tcW w:w="127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4B3437" w:rsidRPr="004B3437" w:rsidRDefault="004B3437" w:rsidP="004B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4B3437" w:rsidRPr="004B3437" w:rsidRDefault="004B3437" w:rsidP="004B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4F7F" w:rsidRPr="004B3437" w:rsidTr="002376D3">
        <w:trPr>
          <w:jc w:val="center"/>
        </w:trPr>
        <w:tc>
          <w:tcPr>
            <w:tcW w:w="22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4B3437" w:rsidRPr="004B3437" w:rsidRDefault="004B3437" w:rsidP="004B343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4B3437" w:rsidRPr="004B3437" w:rsidRDefault="000211CE" w:rsidP="004B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квартальной отчетности</w:t>
            </w:r>
          </w:p>
        </w:tc>
        <w:tc>
          <w:tcPr>
            <w:tcW w:w="127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4B3437" w:rsidRPr="004B3437" w:rsidRDefault="004B3437" w:rsidP="004B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4B3437" w:rsidRPr="004B3437" w:rsidRDefault="004B3437" w:rsidP="004B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77F" w:rsidRPr="004B3437" w:rsidTr="002376D3">
        <w:trPr>
          <w:jc w:val="center"/>
        </w:trPr>
        <w:tc>
          <w:tcPr>
            <w:tcW w:w="22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8C077F" w:rsidRPr="004B3437" w:rsidRDefault="008C077F" w:rsidP="004B343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8C077F" w:rsidRDefault="008C077F" w:rsidP="004B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Табеля учета рабочего времени</w:t>
            </w:r>
          </w:p>
        </w:tc>
        <w:tc>
          <w:tcPr>
            <w:tcW w:w="127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8C077F" w:rsidRPr="004B3437" w:rsidRDefault="008C077F" w:rsidP="004B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8C077F" w:rsidRPr="004B3437" w:rsidRDefault="008C077F" w:rsidP="004B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77F" w:rsidRPr="004B3437" w:rsidTr="002376D3">
        <w:trPr>
          <w:jc w:val="center"/>
        </w:trPr>
        <w:tc>
          <w:tcPr>
            <w:tcW w:w="22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8C077F" w:rsidRDefault="008C077F" w:rsidP="004B343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8C077F" w:rsidRDefault="008C077F" w:rsidP="004B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лимитов</w:t>
            </w:r>
          </w:p>
        </w:tc>
        <w:tc>
          <w:tcPr>
            <w:tcW w:w="1278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8C077F" w:rsidRPr="004B3437" w:rsidRDefault="008C077F" w:rsidP="004B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8C077F" w:rsidRPr="004B3437" w:rsidRDefault="008C077F" w:rsidP="004B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4A3E" w:rsidRDefault="00474A3E"/>
    <w:p w:rsidR="004F7195" w:rsidRDefault="004F7195"/>
    <w:p w:rsidR="004F7195" w:rsidRDefault="004F7195"/>
    <w:p w:rsidR="004F7195" w:rsidRDefault="004F7195">
      <w:pPr>
        <w:rPr>
          <w:b/>
          <w:sz w:val="32"/>
        </w:rPr>
      </w:pPr>
      <w:r w:rsidRPr="004F7195">
        <w:rPr>
          <w:sz w:val="28"/>
        </w:rPr>
        <w:t xml:space="preserve">                      </w:t>
      </w:r>
      <w:r w:rsidR="00AD4C21">
        <w:rPr>
          <w:sz w:val="28"/>
        </w:rPr>
        <w:t xml:space="preserve">             </w:t>
      </w:r>
      <w:r>
        <w:rPr>
          <w:sz w:val="28"/>
        </w:rPr>
        <w:t xml:space="preserve"> </w:t>
      </w:r>
      <w:r w:rsidRPr="004F7195">
        <w:rPr>
          <w:b/>
          <w:sz w:val="32"/>
        </w:rPr>
        <w:t>Состав комиссии</w:t>
      </w:r>
      <w:r w:rsidR="00AD4C21">
        <w:rPr>
          <w:b/>
          <w:sz w:val="32"/>
        </w:rPr>
        <w:t xml:space="preserve"> по внутреннему финансовому контролю</w:t>
      </w:r>
    </w:p>
    <w:p w:rsidR="004F7195" w:rsidRDefault="004F7195">
      <w:pPr>
        <w:rPr>
          <w:b/>
          <w:sz w:val="24"/>
        </w:rPr>
      </w:pPr>
      <w:r>
        <w:rPr>
          <w:b/>
          <w:sz w:val="24"/>
        </w:rPr>
        <w:t>Председатель комиссии – директор ГБОУ «СОШ №14  с.п.Нижние Ачалуки» Цечоева Ц.Б.</w:t>
      </w:r>
    </w:p>
    <w:p w:rsidR="004F7195" w:rsidRDefault="004F7195">
      <w:pPr>
        <w:rPr>
          <w:b/>
          <w:sz w:val="24"/>
        </w:rPr>
      </w:pPr>
      <w:r>
        <w:rPr>
          <w:b/>
          <w:sz w:val="24"/>
        </w:rPr>
        <w:t>Заместитель председателя</w:t>
      </w:r>
      <w:r w:rsidR="00DB5D4E">
        <w:rPr>
          <w:b/>
          <w:sz w:val="24"/>
        </w:rPr>
        <w:t xml:space="preserve"> комиссии </w:t>
      </w:r>
      <w:r>
        <w:rPr>
          <w:b/>
          <w:sz w:val="24"/>
        </w:rPr>
        <w:t xml:space="preserve">- заместитель директора по УР Костоева  Л.М. </w:t>
      </w:r>
    </w:p>
    <w:p w:rsidR="004F7195" w:rsidRDefault="004F7195">
      <w:pPr>
        <w:rPr>
          <w:b/>
          <w:sz w:val="24"/>
        </w:rPr>
      </w:pPr>
      <w:r>
        <w:rPr>
          <w:b/>
          <w:sz w:val="24"/>
        </w:rPr>
        <w:t>Члены комиссии:</w:t>
      </w:r>
    </w:p>
    <w:p w:rsidR="004F7195" w:rsidRDefault="004F7195">
      <w:pPr>
        <w:rPr>
          <w:b/>
          <w:sz w:val="24"/>
        </w:rPr>
      </w:pPr>
      <w:r>
        <w:rPr>
          <w:b/>
          <w:sz w:val="24"/>
        </w:rPr>
        <w:t>Главный бухгалтер Аушев М.А.</w:t>
      </w:r>
    </w:p>
    <w:p w:rsidR="004F7195" w:rsidRDefault="00AD4C21">
      <w:pPr>
        <w:rPr>
          <w:b/>
          <w:sz w:val="24"/>
        </w:rPr>
      </w:pPr>
      <w:r>
        <w:rPr>
          <w:b/>
          <w:sz w:val="24"/>
        </w:rPr>
        <w:t>Заместитель директора по АХЧ Костоев И.М.</w:t>
      </w:r>
    </w:p>
    <w:p w:rsidR="00AD4C21" w:rsidRPr="004F7195" w:rsidRDefault="00AD4C21">
      <w:pPr>
        <w:rPr>
          <w:b/>
          <w:sz w:val="24"/>
        </w:rPr>
      </w:pPr>
      <w:r>
        <w:rPr>
          <w:b/>
          <w:sz w:val="24"/>
        </w:rPr>
        <w:t>Председатель профсоюзного комитета Костоев Б.И.</w:t>
      </w:r>
    </w:p>
    <w:sectPr w:rsidR="00AD4C21" w:rsidRPr="004F7195" w:rsidSect="00DA18D7">
      <w:pgSz w:w="16838" w:h="11906" w:orient="landscape"/>
      <w:pgMar w:top="1701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437"/>
    <w:rsid w:val="000211CE"/>
    <w:rsid w:val="00082C63"/>
    <w:rsid w:val="002376D3"/>
    <w:rsid w:val="00474A3E"/>
    <w:rsid w:val="004B3437"/>
    <w:rsid w:val="004F7195"/>
    <w:rsid w:val="00553A6D"/>
    <w:rsid w:val="006D22EE"/>
    <w:rsid w:val="008C077F"/>
    <w:rsid w:val="00920A65"/>
    <w:rsid w:val="00A659AF"/>
    <w:rsid w:val="00AD4C21"/>
    <w:rsid w:val="00CC0790"/>
    <w:rsid w:val="00DA18D7"/>
    <w:rsid w:val="00DB5D4E"/>
    <w:rsid w:val="00EA2C56"/>
    <w:rsid w:val="00EB4F7F"/>
    <w:rsid w:val="00ED21EF"/>
    <w:rsid w:val="00F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343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343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7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dar-info.ru/na/editSection/index/type_id/1/doc_id/2021/release_id/56547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udar-info.ru/na/editSection/index/type_id/5/doc_id/22104/release_id/57302/" TargetMode="External"/><Relationship Id="rId12" Type="http://schemas.openxmlformats.org/officeDocument/2006/relationships/hyperlink" Target="https://audar-info.ru/na/editSection/index/type_id/2/doc_id/3441/release_id/60966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udar-info.ru/na/editSection/index/type_id/5/doc_id/14439/release_id/60198/" TargetMode="External"/><Relationship Id="rId11" Type="http://schemas.openxmlformats.org/officeDocument/2006/relationships/hyperlink" Target="https://audar-info.ru/na/editSection/index/type_id/2/doc_id/3439/release_id/60836/" TargetMode="External"/><Relationship Id="rId5" Type="http://schemas.openxmlformats.org/officeDocument/2006/relationships/hyperlink" Target="https://audar-info.ru/na/editSection/index/type_id/1/doc_id/2021/release_id/56547/" TargetMode="External"/><Relationship Id="rId10" Type="http://schemas.openxmlformats.org/officeDocument/2006/relationships/hyperlink" Target="https://audar-info.ru/na/editSection/index/type_id/5/doc_id/10614/release_id/6005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udar-info.ru/na/editSection/index/type_id/5/doc_id/7811/release_id/5990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3725</Words>
  <Characters>21234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win-service</dc:creator>
  <cp:lastModifiedBy>1</cp:lastModifiedBy>
  <cp:revision>12</cp:revision>
  <cp:lastPrinted>2020-12-04T10:27:00Z</cp:lastPrinted>
  <dcterms:created xsi:type="dcterms:W3CDTF">2020-12-04T07:11:00Z</dcterms:created>
  <dcterms:modified xsi:type="dcterms:W3CDTF">2023-04-04T08:17:00Z</dcterms:modified>
</cp:coreProperties>
</file>